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C3" w:rsidRPr="000D69D3" w:rsidRDefault="002741C3" w:rsidP="002741C3">
      <w:pPr>
        <w:pStyle w:val="Default"/>
        <w:jc w:val="center"/>
        <w:rPr>
          <w:color w:val="auto"/>
          <w:sz w:val="28"/>
          <w:szCs w:val="28"/>
        </w:rPr>
      </w:pPr>
      <w:r w:rsidRPr="000D69D3">
        <w:rPr>
          <w:b/>
          <w:bCs/>
          <w:color w:val="auto"/>
          <w:sz w:val="28"/>
          <w:szCs w:val="28"/>
        </w:rPr>
        <w:t>КАЗАХСКИЙ НАЦИОНАЛЬНЫЙ УНИВЕРСИТЕТ ИМ. АЛЬ-ФАРАБИ</w:t>
      </w:r>
    </w:p>
    <w:p w:rsidR="002741C3" w:rsidRPr="000D69D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2741C3">
        <w:rPr>
          <w:b/>
          <w:bCs/>
          <w:color w:val="auto"/>
          <w:sz w:val="28"/>
          <w:szCs w:val="28"/>
        </w:rPr>
        <w:t>Юридический факультет</w:t>
      </w:r>
    </w:p>
    <w:p w:rsidR="002741C3" w:rsidRPr="002741C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2741C3">
        <w:rPr>
          <w:b/>
          <w:bCs/>
          <w:color w:val="auto"/>
          <w:sz w:val="28"/>
          <w:szCs w:val="28"/>
        </w:rPr>
        <w:t xml:space="preserve">Кафедра </w:t>
      </w:r>
      <w:r w:rsidRPr="002741C3">
        <w:rPr>
          <w:b/>
          <w:bCs/>
          <w:color w:val="auto"/>
          <w:sz w:val="28"/>
          <w:szCs w:val="28"/>
          <w:lang w:val="kk-KZ"/>
        </w:rPr>
        <w:t>таможенного, финансового и экологического</w:t>
      </w:r>
      <w:r w:rsidRPr="002741C3">
        <w:rPr>
          <w:b/>
          <w:bCs/>
          <w:color w:val="auto"/>
          <w:sz w:val="28"/>
          <w:szCs w:val="28"/>
        </w:rPr>
        <w:t xml:space="preserve"> права </w:t>
      </w:r>
    </w:p>
    <w:p w:rsidR="002741C3" w:rsidRPr="002741C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center"/>
        <w:rPr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741C3" w:rsidRPr="002741C3" w:rsidRDefault="002741C3" w:rsidP="002741C3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741C3" w:rsidRDefault="002741C3" w:rsidP="002741C3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6208A" w:rsidRPr="0066208A" w:rsidRDefault="0066208A" w:rsidP="0066208A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6208A">
        <w:rPr>
          <w:rFonts w:ascii="Times New Roman" w:hAnsi="Times New Roman" w:cs="Times New Roman"/>
          <w:b/>
          <w:sz w:val="28"/>
          <w:lang w:val="kk-KZ"/>
        </w:rPr>
        <w:t>ПРОГРАММА ИТОГОВОГО ЭКЗАМЕНА</w:t>
      </w:r>
    </w:p>
    <w:p w:rsidR="0066208A" w:rsidRPr="0066208A" w:rsidRDefault="0066208A" w:rsidP="0066208A">
      <w:pPr>
        <w:ind w:right="98"/>
        <w:rPr>
          <w:rFonts w:ascii="Times New Roman" w:hAnsi="Times New Roman" w:cs="Times New Roman"/>
          <w:b/>
          <w:sz w:val="28"/>
          <w:lang w:val="kk-KZ"/>
        </w:rPr>
      </w:pPr>
    </w:p>
    <w:p w:rsidR="0066208A" w:rsidRPr="0066208A" w:rsidRDefault="0066208A" w:rsidP="0066208A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Предмет: ID 68761 Ф</w:t>
      </w:r>
      <w:r w:rsidRPr="0066208A">
        <w:rPr>
          <w:rFonts w:ascii="Times New Roman" w:hAnsi="Times New Roman" w:cs="Times New Roman"/>
          <w:b/>
          <w:sz w:val="28"/>
          <w:lang w:val="kk-KZ"/>
        </w:rPr>
        <w:t>инансовое право</w:t>
      </w:r>
    </w:p>
    <w:p w:rsidR="0066208A" w:rsidRDefault="0066208A" w:rsidP="0066208A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6208A">
        <w:rPr>
          <w:rFonts w:ascii="Times New Roman" w:hAnsi="Times New Roman" w:cs="Times New Roman"/>
          <w:b/>
          <w:sz w:val="28"/>
          <w:lang w:val="kk-KZ"/>
        </w:rPr>
        <w:t>Образоват</w:t>
      </w:r>
      <w:r>
        <w:rPr>
          <w:rFonts w:ascii="Times New Roman" w:hAnsi="Times New Roman" w:cs="Times New Roman"/>
          <w:b/>
          <w:sz w:val="28"/>
          <w:lang w:val="kk-KZ"/>
        </w:rPr>
        <w:t>ельная программа бакалавр права</w:t>
      </w:r>
      <w:r w:rsidRPr="0066208A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«6В04205 Юриспруденция», «6В04203 Таможенное дело»</w:t>
      </w:r>
    </w:p>
    <w:p w:rsidR="002741C3" w:rsidRPr="0066208A" w:rsidRDefault="0066208A" w:rsidP="0066208A">
      <w:pPr>
        <w:ind w:firstLine="284"/>
        <w:jc w:val="center"/>
        <w:rPr>
          <w:b/>
          <w:bCs/>
          <w:sz w:val="28"/>
          <w:szCs w:val="28"/>
          <w:lang w:val="kk-KZ"/>
        </w:rPr>
      </w:pPr>
      <w:r>
        <w:rPr>
          <w:rFonts w:ascii="Times" w:hAnsi="Times" w:cs="Times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highlight w:val="yellow"/>
          <w:lang w:val="kk-KZ"/>
        </w:rPr>
        <w:t xml:space="preserve"> </w:t>
      </w:r>
    </w:p>
    <w:p w:rsidR="002741C3" w:rsidRPr="0066208A" w:rsidRDefault="002741C3" w:rsidP="002741C3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66208A">
        <w:rPr>
          <w:rFonts w:ascii="Times New Roman" w:hAnsi="Times New Roman"/>
          <w:sz w:val="28"/>
          <w:szCs w:val="28"/>
        </w:rPr>
        <w:t>Курс – 2</w:t>
      </w:r>
    </w:p>
    <w:p w:rsidR="002741C3" w:rsidRPr="00C81082" w:rsidRDefault="002741C3" w:rsidP="002741C3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Семестр – </w:t>
      </w:r>
      <w:r w:rsidR="00C81082">
        <w:rPr>
          <w:rFonts w:ascii="Times New Roman" w:hAnsi="Times New Roman"/>
          <w:sz w:val="28"/>
          <w:szCs w:val="28"/>
          <w:lang w:val="kk-KZ"/>
        </w:rPr>
        <w:t>3</w:t>
      </w:r>
    </w:p>
    <w:p w:rsidR="002741C3" w:rsidRPr="0066208A" w:rsidRDefault="002741C3" w:rsidP="002741C3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Кол-во кредитов – </w:t>
      </w:r>
      <w:r w:rsidR="0066208A" w:rsidRPr="0066208A">
        <w:rPr>
          <w:rFonts w:ascii="Times New Roman" w:hAnsi="Times New Roman"/>
          <w:sz w:val="28"/>
          <w:szCs w:val="28"/>
          <w:lang w:val="kk-KZ"/>
        </w:rPr>
        <w:t>9</w:t>
      </w:r>
    </w:p>
    <w:p w:rsidR="002741C3" w:rsidRPr="002741C3" w:rsidRDefault="002741C3" w:rsidP="002741C3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Форма обучения: </w:t>
      </w:r>
      <w:r w:rsidRPr="0066208A">
        <w:rPr>
          <w:rFonts w:ascii="Times New Roman" w:hAnsi="Times New Roman"/>
          <w:sz w:val="28"/>
          <w:szCs w:val="28"/>
          <w:lang w:val="kk-KZ"/>
        </w:rPr>
        <w:t>дневная</w:t>
      </w:r>
    </w:p>
    <w:p w:rsidR="002741C3" w:rsidRPr="002741C3" w:rsidRDefault="002741C3" w:rsidP="002741C3">
      <w:pPr>
        <w:pStyle w:val="Default"/>
        <w:jc w:val="center"/>
        <w:rPr>
          <w:color w:val="auto"/>
          <w:sz w:val="28"/>
          <w:szCs w:val="28"/>
        </w:rPr>
      </w:pPr>
      <w:r w:rsidRPr="002741C3">
        <w:rPr>
          <w:sz w:val="28"/>
          <w:szCs w:val="28"/>
          <w:lang w:val="kk-KZ"/>
        </w:rPr>
        <w:t xml:space="preserve"> </w:t>
      </w:r>
    </w:p>
    <w:p w:rsidR="002741C3" w:rsidRPr="002741C3" w:rsidRDefault="002741C3" w:rsidP="002741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741C3" w:rsidRPr="002741C3" w:rsidRDefault="002741C3" w:rsidP="002741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741C3" w:rsidRPr="002741C3" w:rsidRDefault="002741C3" w:rsidP="002741C3">
      <w:pPr>
        <w:pStyle w:val="Default"/>
        <w:jc w:val="center"/>
        <w:rPr>
          <w:color w:val="auto"/>
          <w:sz w:val="28"/>
          <w:szCs w:val="28"/>
        </w:rPr>
      </w:pPr>
      <w:r w:rsidRPr="002741C3">
        <w:rPr>
          <w:color w:val="auto"/>
          <w:sz w:val="28"/>
          <w:szCs w:val="28"/>
        </w:rPr>
        <w:t xml:space="preserve"> </w:t>
      </w:r>
    </w:p>
    <w:p w:rsidR="002741C3" w:rsidRPr="002741C3" w:rsidRDefault="002741C3" w:rsidP="002741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741C3" w:rsidRPr="002741C3" w:rsidRDefault="002741C3" w:rsidP="002741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741C3" w:rsidRPr="002741C3" w:rsidRDefault="002741C3" w:rsidP="002741C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41C3" w:rsidRPr="002741C3" w:rsidRDefault="002741C3" w:rsidP="00274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1C3" w:rsidRPr="002741C3" w:rsidRDefault="002741C3" w:rsidP="00274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1C3" w:rsidRPr="002741C3" w:rsidRDefault="002741C3" w:rsidP="00274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1C3" w:rsidRPr="002741C3" w:rsidRDefault="0066208A" w:rsidP="006620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="002741C3" w:rsidRPr="002741C3">
        <w:rPr>
          <w:rFonts w:ascii="Times New Roman" w:hAnsi="Times New Roman" w:cs="Times New Roman"/>
          <w:b/>
          <w:sz w:val="28"/>
          <w:szCs w:val="28"/>
        </w:rPr>
        <w:t>лматы</w:t>
      </w:r>
      <w:proofErr w:type="spellEnd"/>
      <w:r w:rsidR="002741C3" w:rsidRPr="002741C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741C3" w:rsidRPr="002741C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2741C3" w:rsidRPr="002741C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741C3" w:rsidRPr="0066208A" w:rsidRDefault="002741C3" w:rsidP="002741C3">
      <w:pPr>
        <w:jc w:val="both"/>
        <w:rPr>
          <w:rFonts w:ascii="Times New Roman" w:hAnsi="Times New Roman" w:cs="Times New Roman"/>
          <w:sz w:val="28"/>
          <w:szCs w:val="28"/>
        </w:rPr>
      </w:pPr>
      <w:r w:rsidRPr="002741C3"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итогового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экзамена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составлена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основе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208A">
        <w:rPr>
          <w:rFonts w:ascii="Times New Roman" w:hAnsi="Times New Roman" w:cs="Times New Roman"/>
          <w:sz w:val="28"/>
          <w:szCs w:val="28"/>
        </w:rPr>
        <w:t xml:space="preserve">программы по специальности </w:t>
      </w:r>
      <w:r w:rsidR="0066208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6208A">
        <w:rPr>
          <w:rFonts w:ascii="Times New Roman" w:hAnsi="Times New Roman" w:cs="Times New Roman"/>
          <w:sz w:val="28"/>
          <w:szCs w:val="28"/>
        </w:rPr>
        <w:t>6B04205 Юриспруденция</w:t>
      </w:r>
      <w:r w:rsidR="0066208A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66208A" w:rsidRPr="0066208A">
        <w:rPr>
          <w:rFonts w:ascii="Times New Roman" w:hAnsi="Times New Roman" w:cs="Times New Roman"/>
          <w:sz w:val="28"/>
          <w:lang w:val="kk-KZ"/>
        </w:rPr>
        <w:t>«6В04203 Таможенное дело»</w:t>
      </w:r>
    </w:p>
    <w:p w:rsidR="002741C3" w:rsidRPr="002741C3" w:rsidRDefault="002741C3" w:rsidP="002741C3">
      <w:pPr>
        <w:pStyle w:val="a9"/>
        <w:spacing w:before="67"/>
        <w:jc w:val="both"/>
        <w:rPr>
          <w:sz w:val="28"/>
          <w:szCs w:val="28"/>
          <w:lang w:val="kk-KZ"/>
        </w:rPr>
      </w:pPr>
      <w:r w:rsidRPr="002741C3">
        <w:rPr>
          <w:sz w:val="28"/>
          <w:szCs w:val="28"/>
          <w:lang w:val="kk-KZ"/>
        </w:rPr>
        <w:t xml:space="preserve">д.ю.н., асс., профессором </w:t>
      </w:r>
      <w:r w:rsidRPr="002741C3">
        <w:rPr>
          <w:sz w:val="28"/>
          <w:szCs w:val="28"/>
        </w:rPr>
        <w:t xml:space="preserve"> </w:t>
      </w:r>
      <w:r w:rsidRPr="002741C3">
        <w:rPr>
          <w:sz w:val="28"/>
          <w:szCs w:val="28"/>
          <w:lang w:val="kk-KZ"/>
        </w:rPr>
        <w:t>Г.А.Куаналиевой</w:t>
      </w:r>
      <w:r w:rsidRPr="002741C3">
        <w:rPr>
          <w:sz w:val="28"/>
          <w:szCs w:val="28"/>
        </w:rPr>
        <w:t xml:space="preserve"> ________________</w:t>
      </w:r>
    </w:p>
    <w:p w:rsidR="002741C3" w:rsidRPr="002741C3" w:rsidRDefault="002741C3" w:rsidP="002741C3">
      <w:pPr>
        <w:pStyle w:val="a9"/>
        <w:spacing w:before="67"/>
        <w:jc w:val="both"/>
        <w:rPr>
          <w:sz w:val="28"/>
          <w:szCs w:val="28"/>
          <w:lang w:val="kk-KZ"/>
        </w:rPr>
      </w:pPr>
    </w:p>
    <w:p w:rsidR="002741C3" w:rsidRPr="002741C3" w:rsidRDefault="002741C3" w:rsidP="002741C3">
      <w:pPr>
        <w:pStyle w:val="a9"/>
        <w:spacing w:before="67"/>
        <w:jc w:val="both"/>
        <w:rPr>
          <w:sz w:val="28"/>
          <w:szCs w:val="28"/>
        </w:rPr>
      </w:pPr>
    </w:p>
    <w:p w:rsidR="0066208A" w:rsidRPr="0066208A" w:rsidRDefault="0066208A" w:rsidP="0066208A">
      <w:pPr>
        <w:pStyle w:val="Default"/>
        <w:jc w:val="both"/>
        <w:rPr>
          <w:color w:val="auto"/>
          <w:sz w:val="28"/>
          <w:szCs w:val="28"/>
        </w:rPr>
      </w:pPr>
      <w:r w:rsidRPr="0066208A">
        <w:rPr>
          <w:color w:val="auto"/>
          <w:sz w:val="28"/>
          <w:szCs w:val="28"/>
        </w:rPr>
        <w:t>Рассмотрено и утверждено на заседании кафедры таможенного, финансового и экологического права " 04 " июля 2023 г., протокол №20</w:t>
      </w:r>
    </w:p>
    <w:p w:rsidR="0066208A" w:rsidRPr="0066208A" w:rsidRDefault="0066208A" w:rsidP="0066208A">
      <w:pPr>
        <w:pStyle w:val="Default"/>
        <w:jc w:val="both"/>
        <w:rPr>
          <w:color w:val="auto"/>
          <w:sz w:val="28"/>
          <w:szCs w:val="28"/>
        </w:rPr>
      </w:pPr>
    </w:p>
    <w:p w:rsidR="002741C3" w:rsidRPr="002741C3" w:rsidRDefault="0066208A" w:rsidP="0066208A">
      <w:pPr>
        <w:pStyle w:val="Default"/>
        <w:jc w:val="both"/>
        <w:rPr>
          <w:color w:val="auto"/>
          <w:sz w:val="28"/>
          <w:szCs w:val="28"/>
          <w:lang w:val="kk-KZ"/>
        </w:rPr>
      </w:pPr>
      <w:r w:rsidRPr="0066208A">
        <w:rPr>
          <w:color w:val="auto"/>
          <w:sz w:val="28"/>
          <w:szCs w:val="28"/>
        </w:rPr>
        <w:t xml:space="preserve">Заведующая кафедрой </w:t>
      </w:r>
      <w:proofErr w:type="spellStart"/>
      <w:r w:rsidRPr="0066208A">
        <w:rPr>
          <w:color w:val="auto"/>
          <w:sz w:val="28"/>
          <w:szCs w:val="28"/>
        </w:rPr>
        <w:t>Куаналиева</w:t>
      </w:r>
      <w:proofErr w:type="spellEnd"/>
      <w:r w:rsidRPr="0066208A">
        <w:rPr>
          <w:color w:val="auto"/>
          <w:sz w:val="28"/>
          <w:szCs w:val="28"/>
        </w:rPr>
        <w:t xml:space="preserve"> Г. А.</w:t>
      </w:r>
      <w:r w:rsidR="002741C3" w:rsidRPr="002741C3">
        <w:rPr>
          <w:color w:val="auto"/>
          <w:sz w:val="28"/>
          <w:szCs w:val="28"/>
          <w:lang w:val="kk-KZ"/>
        </w:rPr>
        <w:t xml:space="preserve"> </w:t>
      </w:r>
    </w:p>
    <w:p w:rsidR="002741C3" w:rsidRPr="002741C3" w:rsidRDefault="002741C3" w:rsidP="002741C3">
      <w:pPr>
        <w:pStyle w:val="Default"/>
        <w:jc w:val="both"/>
        <w:rPr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both"/>
        <w:rPr>
          <w:color w:val="auto"/>
          <w:sz w:val="28"/>
          <w:szCs w:val="28"/>
        </w:rPr>
      </w:pPr>
    </w:p>
    <w:p w:rsidR="002741C3" w:rsidRPr="002741C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2741C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2741C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2741C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Default="002741C3" w:rsidP="002741C3">
      <w:pPr>
        <w:ind w:right="57"/>
        <w:jc w:val="both"/>
        <w:rPr>
          <w:b/>
          <w:sz w:val="28"/>
          <w:szCs w:val="28"/>
          <w:lang w:val="kk-KZ"/>
        </w:rPr>
      </w:pPr>
    </w:p>
    <w:p w:rsidR="002741C3" w:rsidRDefault="002741C3" w:rsidP="002741C3">
      <w:pPr>
        <w:ind w:right="57"/>
        <w:jc w:val="both"/>
        <w:rPr>
          <w:b/>
          <w:sz w:val="28"/>
          <w:szCs w:val="28"/>
          <w:lang w:val="kk-KZ"/>
        </w:rPr>
      </w:pPr>
    </w:p>
    <w:p w:rsidR="00C750DE" w:rsidRPr="002741C3" w:rsidRDefault="00C750DE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50DE" w:rsidRPr="00C750DE" w:rsidRDefault="00C750DE" w:rsidP="00C75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D7C" w:rsidRDefault="00740D7C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41C3" w:rsidRDefault="002741C3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41C3" w:rsidRDefault="002741C3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41C3" w:rsidRDefault="002741C3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41C3" w:rsidRDefault="002741C3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208A" w:rsidRDefault="0066208A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50DE" w:rsidRPr="00C750DE" w:rsidRDefault="00C750DE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0D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750DE" w:rsidRPr="0066208A" w:rsidRDefault="00CB3FBA" w:rsidP="006620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kk-KZ"/>
        </w:rPr>
        <w:tab/>
      </w:r>
      <w:r w:rsidR="00C750DE" w:rsidRPr="00CB3FBA">
        <w:rPr>
          <w:rFonts w:ascii="Times New Roman" w:hAnsi="Times New Roman"/>
          <w:sz w:val="28"/>
          <w:szCs w:val="28"/>
        </w:rPr>
        <w:t xml:space="preserve">Освоение образовательной программы </w:t>
      </w:r>
      <w:proofErr w:type="spellStart"/>
      <w:r w:rsidR="00C750DE" w:rsidRPr="00CB3FBA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C750DE" w:rsidRPr="00CB3FBA">
        <w:rPr>
          <w:rFonts w:ascii="Times New Roman" w:hAnsi="Times New Roman"/>
          <w:sz w:val="28"/>
          <w:szCs w:val="28"/>
        </w:rPr>
        <w:t xml:space="preserve"> по специальности </w:t>
      </w:r>
      <w:r w:rsidRPr="00CB3FBA">
        <w:rPr>
          <w:rFonts w:ascii="Times New Roman" w:hAnsi="Times New Roman"/>
          <w:sz w:val="28"/>
          <w:szCs w:val="28"/>
        </w:rPr>
        <w:t xml:space="preserve">Специальность – </w:t>
      </w:r>
      <w:r w:rsidR="0066208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6208A">
        <w:rPr>
          <w:rFonts w:ascii="Times New Roman" w:hAnsi="Times New Roman" w:cs="Times New Roman"/>
          <w:sz w:val="28"/>
          <w:szCs w:val="28"/>
        </w:rPr>
        <w:t>6B04205 Юриспруденция</w:t>
      </w:r>
      <w:r w:rsidR="0066208A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66208A" w:rsidRPr="0066208A">
        <w:rPr>
          <w:rFonts w:ascii="Times New Roman" w:hAnsi="Times New Roman" w:cs="Times New Roman"/>
          <w:sz w:val="28"/>
          <w:lang w:val="kk-KZ"/>
        </w:rPr>
        <w:t>«6В04203 Таможенное дело»</w:t>
      </w:r>
      <w:r w:rsidR="0066208A">
        <w:rPr>
          <w:rFonts w:ascii="Times New Roman" w:hAnsi="Times New Roman" w:cs="Times New Roman"/>
          <w:sz w:val="28"/>
          <w:lang w:val="kk-KZ"/>
        </w:rPr>
        <w:t xml:space="preserve"> </w:t>
      </w:r>
      <w:r w:rsidR="00C750DE" w:rsidRPr="00CB3FBA">
        <w:rPr>
          <w:rFonts w:ascii="Times New Roman" w:hAnsi="Times New Roman"/>
          <w:sz w:val="28"/>
          <w:szCs w:val="28"/>
        </w:rPr>
        <w:t xml:space="preserve">в соответствии с государственным общеобязательным стандартом образования РК и академической политикой завершается итоговым контролем, включающим сдачу экзамена. К </w:t>
      </w:r>
      <w:proofErr w:type="spellStart"/>
      <w:r w:rsidR="00C750DE" w:rsidRPr="00CB3FBA">
        <w:rPr>
          <w:rFonts w:ascii="Times New Roman" w:hAnsi="Times New Roman"/>
          <w:sz w:val="28"/>
          <w:szCs w:val="28"/>
        </w:rPr>
        <w:t>экзаменационно-итоговому</w:t>
      </w:r>
      <w:proofErr w:type="spellEnd"/>
      <w:r w:rsidR="00C750DE" w:rsidRPr="00CB3FBA">
        <w:rPr>
          <w:rFonts w:ascii="Times New Roman" w:hAnsi="Times New Roman"/>
          <w:sz w:val="28"/>
          <w:szCs w:val="28"/>
        </w:rPr>
        <w:t xml:space="preserve"> контролю допускаются только студенты, набравшие соответствующие баллы в соответствии с учебными программами и рабочими учебными планами </w:t>
      </w:r>
      <w:proofErr w:type="spellStart"/>
      <w:r w:rsidR="00C750DE" w:rsidRPr="00CB3FBA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C750DE" w:rsidRPr="00CB3FBA">
        <w:rPr>
          <w:rFonts w:ascii="Times New Roman" w:hAnsi="Times New Roman"/>
          <w:sz w:val="28"/>
          <w:szCs w:val="28"/>
        </w:rPr>
        <w:t>, завершившие образовательный процесс по дисциплине. Экзамен проводится в сроки, указанные в Академическом календаре и рабочем учебном плане.</w:t>
      </w:r>
    </w:p>
    <w:p w:rsidR="00C750DE" w:rsidRPr="00CB3FBA" w:rsidRDefault="00C750DE" w:rsidP="00CB3FBA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B3FBA">
        <w:rPr>
          <w:rFonts w:ascii="Times New Roman" w:hAnsi="Times New Roman"/>
          <w:sz w:val="28"/>
          <w:szCs w:val="28"/>
        </w:rPr>
        <w:t>Студентам, получившим неудовлетворительную оценку, сдача итогового контроля на данном этапе разрешается только с оплатой кредита и повторным обучением. Предусмотрена подача апелляции. Студент, получивший по результатам экзамена неудовлетворительную оценку, приказом регистрируется на повторное о</w:t>
      </w:r>
      <w:r w:rsidR="002741C3">
        <w:rPr>
          <w:rFonts w:ascii="Times New Roman" w:hAnsi="Times New Roman"/>
          <w:sz w:val="28"/>
          <w:szCs w:val="28"/>
        </w:rPr>
        <w:t>бучение, если экзамен получил 2</w:t>
      </w:r>
      <w:r w:rsidR="002741C3">
        <w:rPr>
          <w:rFonts w:ascii="Times New Roman" w:hAnsi="Times New Roman"/>
          <w:sz w:val="28"/>
          <w:szCs w:val="28"/>
          <w:lang w:val="kk-KZ"/>
        </w:rPr>
        <w:t>5</w:t>
      </w:r>
      <w:r w:rsidRPr="00CB3FBA">
        <w:rPr>
          <w:rFonts w:ascii="Times New Roman" w:hAnsi="Times New Roman"/>
          <w:sz w:val="28"/>
          <w:szCs w:val="28"/>
        </w:rPr>
        <w:t xml:space="preserve"> баллов, то пересдача FX пересдача. Документы по состоянию здоровья, выданные после получения неудовлетворительной оценки, не рассматриваются.</w:t>
      </w:r>
    </w:p>
    <w:p w:rsidR="00C750DE" w:rsidRPr="00CB3FBA" w:rsidRDefault="00C750DE" w:rsidP="00CB3FBA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B3FBA">
        <w:rPr>
          <w:rFonts w:ascii="Times New Roman" w:hAnsi="Times New Roman"/>
          <w:sz w:val="28"/>
          <w:szCs w:val="28"/>
        </w:rPr>
        <w:t>Пересдача экзамена в целях поощрения оценки не допускается.</w:t>
      </w:r>
    </w:p>
    <w:p w:rsidR="00C750DE" w:rsidRPr="00CB3FBA" w:rsidRDefault="00C750DE" w:rsidP="00CB3FBA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B3FBA">
        <w:rPr>
          <w:rFonts w:ascii="Times New Roman" w:hAnsi="Times New Roman"/>
          <w:sz w:val="28"/>
          <w:szCs w:val="28"/>
        </w:rPr>
        <w:t xml:space="preserve">Экзаменационные вопросы проходят проверку и утверждаются. В связи со спецификой текущего учебного года, дисциплины цикла ГК БП принимаются путем сдачи тестов в системе </w:t>
      </w:r>
      <w:proofErr w:type="spellStart"/>
      <w:r w:rsidRPr="00CB3FBA">
        <w:rPr>
          <w:rFonts w:ascii="Times New Roman" w:hAnsi="Times New Roman"/>
          <w:sz w:val="28"/>
          <w:szCs w:val="28"/>
        </w:rPr>
        <w:t>Универ</w:t>
      </w:r>
      <w:proofErr w:type="spellEnd"/>
      <w:r w:rsidRPr="00CB3FBA">
        <w:rPr>
          <w:rFonts w:ascii="Times New Roman" w:hAnsi="Times New Roman"/>
          <w:sz w:val="28"/>
          <w:szCs w:val="28"/>
        </w:rPr>
        <w:t xml:space="preserve">. Тестовые вопросы составлены по 1 правильному ответу из 150 вопросов, </w:t>
      </w:r>
      <w:r w:rsidR="002741C3">
        <w:rPr>
          <w:rFonts w:ascii="Times New Roman" w:hAnsi="Times New Roman"/>
          <w:sz w:val="28"/>
          <w:szCs w:val="28"/>
          <w:lang w:val="kk-KZ"/>
        </w:rPr>
        <w:t>по 2</w:t>
      </w:r>
      <w:r w:rsid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1C3">
        <w:rPr>
          <w:rFonts w:ascii="Times New Roman" w:hAnsi="Times New Roman"/>
          <w:sz w:val="28"/>
          <w:szCs w:val="28"/>
        </w:rPr>
        <w:t>правильн</w:t>
      </w:r>
      <w:proofErr w:type="spellEnd"/>
      <w:r w:rsidR="002741C3">
        <w:rPr>
          <w:rFonts w:ascii="Times New Roman" w:hAnsi="Times New Roman"/>
          <w:sz w:val="28"/>
          <w:szCs w:val="28"/>
          <w:lang w:val="kk-KZ"/>
        </w:rPr>
        <w:t>ым</w:t>
      </w:r>
      <w:r w:rsidR="002741C3">
        <w:rPr>
          <w:rFonts w:ascii="Times New Roman" w:hAnsi="Times New Roman"/>
          <w:sz w:val="28"/>
          <w:szCs w:val="28"/>
        </w:rPr>
        <w:t xml:space="preserve"> ответ</w:t>
      </w:r>
      <w:r w:rsidR="002741C3">
        <w:rPr>
          <w:rFonts w:ascii="Times New Roman" w:hAnsi="Times New Roman"/>
          <w:sz w:val="28"/>
          <w:szCs w:val="28"/>
          <w:lang w:val="kk-KZ"/>
        </w:rPr>
        <w:t xml:space="preserve">ам </w:t>
      </w:r>
      <w:r w:rsidR="002741C3">
        <w:rPr>
          <w:rFonts w:ascii="Times New Roman" w:hAnsi="Times New Roman"/>
          <w:sz w:val="28"/>
          <w:szCs w:val="28"/>
        </w:rPr>
        <w:t xml:space="preserve">из </w:t>
      </w:r>
      <w:r w:rsidR="002741C3">
        <w:rPr>
          <w:rFonts w:ascii="Times New Roman" w:hAnsi="Times New Roman"/>
          <w:sz w:val="28"/>
          <w:szCs w:val="28"/>
          <w:lang w:val="kk-KZ"/>
        </w:rPr>
        <w:t>25</w:t>
      </w:r>
      <w:r w:rsidR="002741C3" w:rsidRPr="00CB3FBA">
        <w:rPr>
          <w:rFonts w:ascii="Times New Roman" w:hAnsi="Times New Roman"/>
          <w:sz w:val="28"/>
          <w:szCs w:val="28"/>
        </w:rPr>
        <w:t xml:space="preserve"> вопросов</w:t>
      </w:r>
      <w:r w:rsidR="002741C3">
        <w:rPr>
          <w:rFonts w:ascii="Times New Roman" w:hAnsi="Times New Roman"/>
          <w:sz w:val="28"/>
          <w:szCs w:val="28"/>
          <w:lang w:val="kk-KZ"/>
        </w:rPr>
        <w:t>, по 3</w:t>
      </w:r>
      <w:r w:rsid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1C3">
        <w:rPr>
          <w:rFonts w:ascii="Times New Roman" w:hAnsi="Times New Roman"/>
          <w:sz w:val="28"/>
          <w:szCs w:val="28"/>
        </w:rPr>
        <w:t>правильн</w:t>
      </w:r>
      <w:proofErr w:type="spellEnd"/>
      <w:r w:rsidR="002741C3">
        <w:rPr>
          <w:rFonts w:ascii="Times New Roman" w:hAnsi="Times New Roman"/>
          <w:sz w:val="28"/>
          <w:szCs w:val="28"/>
          <w:lang w:val="kk-KZ"/>
        </w:rPr>
        <w:t>ым</w:t>
      </w:r>
      <w:r w:rsidR="002741C3">
        <w:rPr>
          <w:rFonts w:ascii="Times New Roman" w:hAnsi="Times New Roman"/>
          <w:sz w:val="28"/>
          <w:szCs w:val="28"/>
        </w:rPr>
        <w:t xml:space="preserve"> ответ</w:t>
      </w:r>
      <w:r w:rsidR="002741C3">
        <w:rPr>
          <w:rFonts w:ascii="Times New Roman" w:hAnsi="Times New Roman"/>
          <w:sz w:val="28"/>
          <w:szCs w:val="28"/>
          <w:lang w:val="kk-KZ"/>
        </w:rPr>
        <w:t xml:space="preserve">ам </w:t>
      </w:r>
      <w:r w:rsidR="002741C3">
        <w:rPr>
          <w:rFonts w:ascii="Times New Roman" w:hAnsi="Times New Roman"/>
          <w:sz w:val="28"/>
          <w:szCs w:val="28"/>
        </w:rPr>
        <w:t xml:space="preserve">из </w:t>
      </w:r>
      <w:r w:rsidR="002741C3">
        <w:rPr>
          <w:rFonts w:ascii="Times New Roman" w:hAnsi="Times New Roman"/>
          <w:sz w:val="28"/>
          <w:szCs w:val="28"/>
          <w:lang w:val="kk-KZ"/>
        </w:rPr>
        <w:t>25</w:t>
      </w:r>
      <w:r w:rsidR="002741C3" w:rsidRPr="00CB3FBA">
        <w:rPr>
          <w:rFonts w:ascii="Times New Roman" w:hAnsi="Times New Roman"/>
          <w:sz w:val="28"/>
          <w:szCs w:val="28"/>
        </w:rPr>
        <w:t xml:space="preserve"> вопросов </w:t>
      </w:r>
      <w:r w:rsidRPr="00CB3FBA">
        <w:rPr>
          <w:rFonts w:ascii="Times New Roman" w:hAnsi="Times New Roman"/>
          <w:sz w:val="28"/>
          <w:szCs w:val="28"/>
        </w:rPr>
        <w:t>охватываемых темами данного учебного плана на трех уровнях, установленного инструкцией.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Инструкция по сдаче экзамена: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val="kk-KZ"/>
        </w:rPr>
        <w:t>И</w:t>
      </w:r>
      <w:proofErr w:type="spellStart"/>
      <w:r w:rsidRPr="00C750DE">
        <w:rPr>
          <w:rFonts w:ascii="Times New Roman" w:hAnsi="Times New Roman"/>
          <w:sz w:val="28"/>
          <w:szCs w:val="28"/>
        </w:rPr>
        <w:t>тоговый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контроль по дисциплине проводится в форме теста в системе UNIVER. Ход приема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теста-контролируется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системой автоматического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, под наблюдением Проктора или преподавателя (если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нет).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2.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Важно-экзамен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проводится в обязательном порядке в соответствии с заранее утвержденным графиком, о котором заранее должны быть известны преподавателям и студентам.</w:t>
      </w:r>
    </w:p>
    <w:p w:rsidR="00C750DE" w:rsidRPr="00C750DE" w:rsidRDefault="00740D7C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val="kk-KZ"/>
        </w:rPr>
        <w:t>И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тоговая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оценка в аттестационную ведомость поступает автоматически после завершения теста: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* </w:t>
      </w:r>
      <w:proofErr w:type="gramStart"/>
      <w:r w:rsidRPr="00C750DE">
        <w:rPr>
          <w:rFonts w:ascii="Times New Roman" w:hAnsi="Times New Roman"/>
          <w:sz w:val="28"/>
          <w:szCs w:val="28"/>
        </w:rPr>
        <w:t>Подлежит утверждению в течение 48 часов время выставления баллов может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быть продлено в ходе проведения проверки по режиму </w:t>
      </w:r>
      <w:proofErr w:type="spellStart"/>
      <w:r w:rsidRPr="00C750DE">
        <w:rPr>
          <w:rFonts w:ascii="Times New Roman" w:hAnsi="Times New Roman"/>
          <w:sz w:val="28"/>
          <w:szCs w:val="28"/>
        </w:rPr>
        <w:t>Онлайн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>.</w:t>
      </w:r>
    </w:p>
    <w:p w:rsidR="00C750DE" w:rsidRPr="00C750DE" w:rsidRDefault="00740D7C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val="kk-KZ"/>
        </w:rPr>
        <w:t>Т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ип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теста-множественный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выбор, с 1</w:t>
      </w:r>
      <w:r w:rsidR="002741C3">
        <w:rPr>
          <w:rFonts w:ascii="Times New Roman" w:hAnsi="Times New Roman"/>
          <w:sz w:val="28"/>
          <w:szCs w:val="28"/>
          <w:lang w:val="kk-KZ"/>
        </w:rPr>
        <w:t>,2,3</w:t>
      </w:r>
      <w:r w:rsidR="00C750DE" w:rsidRPr="00C750DE">
        <w:rPr>
          <w:rFonts w:ascii="Times New Roman" w:hAnsi="Times New Roman"/>
          <w:sz w:val="28"/>
          <w:szCs w:val="28"/>
        </w:rPr>
        <w:t xml:space="preserve"> правильным ответом</w:t>
      </w:r>
    </w:p>
    <w:p w:rsidR="00C750DE" w:rsidRPr="00C750DE" w:rsidRDefault="00740D7C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оличество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тестовых вопросов ИС Univer-40 вопросов. Предоставляется 1 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возможность</w:t>
      </w:r>
      <w:proofErr w:type="gramStart"/>
      <w:r w:rsidR="00C750DE" w:rsidRPr="00C750DE">
        <w:rPr>
          <w:rFonts w:ascii="Times New Roman" w:hAnsi="Times New Roman"/>
          <w:sz w:val="28"/>
          <w:szCs w:val="28"/>
        </w:rPr>
        <w:t>.В</w:t>
      </w:r>
      <w:proofErr w:type="gramEnd"/>
      <w:r w:rsidR="00C750DE" w:rsidRPr="00C750DE">
        <w:rPr>
          <w:rFonts w:ascii="Times New Roman" w:hAnsi="Times New Roman"/>
          <w:sz w:val="28"/>
          <w:szCs w:val="28"/>
        </w:rPr>
        <w:t>ремя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прохождения теста-90 минут.</w:t>
      </w:r>
    </w:p>
    <w:p w:rsidR="00C750DE" w:rsidRPr="00C750DE" w:rsidRDefault="00740D7C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  <w:lang w:val="kk-KZ"/>
        </w:rPr>
        <w:t>Т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естовые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вопросы ИС Univer-генерируются автоматически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7. ИС </w:t>
      </w:r>
      <w:proofErr w:type="spellStart"/>
      <w:r w:rsidRPr="00C750DE">
        <w:rPr>
          <w:rFonts w:ascii="Times New Roman" w:hAnsi="Times New Roman"/>
          <w:sz w:val="28"/>
          <w:szCs w:val="28"/>
        </w:rPr>
        <w:t>Univer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автоматически проверяет тестовые вопросы с помощью ключей правильных ответов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8. Студент должен подготовиться к вступлению на экзамен за 30 минут. Это требование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>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9. результаты теста могут быть пересмотрены в результате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>. Если студент нарушил порядок прохождения теста, то полученная оценка подлежит отмене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750DE">
        <w:rPr>
          <w:rFonts w:ascii="Times New Roman" w:hAnsi="Times New Roman"/>
          <w:sz w:val="28"/>
          <w:szCs w:val="28"/>
        </w:rPr>
        <w:t>10. дополнительные инструкции и положения, связанные с проведением экзамена, Студент может просмотреть по следующим ссылкам:</w:t>
      </w:r>
    </w:p>
    <w:p w:rsidR="00C750DE" w:rsidRPr="00C750DE" w:rsidRDefault="00E41167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hyperlink r:id="rId4" w:history="1">
        <w:r w:rsidR="00C750DE" w:rsidRPr="00C750DE">
          <w:rPr>
            <w:rStyle w:val="a6"/>
            <w:rFonts w:ascii="Times New Roman" w:hAnsi="Times New Roman"/>
            <w:sz w:val="28"/>
            <w:szCs w:val="28"/>
            <w:lang w:val="kk-KZ"/>
          </w:rPr>
          <w:t>https://drive.google.com/file/d/1a5ZyTQTF6fR82wu_l-oUjHGO0sySalTh/view?usp=sharing</w:t>
        </w:r>
      </w:hyperlink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  <w:lang w:val="kk-KZ"/>
        </w:rPr>
        <w:t xml:space="preserve">11. </w:t>
      </w:r>
      <w:r w:rsidRPr="00C750DE">
        <w:rPr>
          <w:rFonts w:ascii="Times New Roman" w:hAnsi="Times New Roman"/>
          <w:b/>
          <w:sz w:val="28"/>
          <w:szCs w:val="28"/>
        </w:rPr>
        <w:t>Политика оценивания: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50DE">
        <w:rPr>
          <w:rFonts w:ascii="Times New Roman" w:hAnsi="Times New Roman"/>
          <w:sz w:val="28"/>
          <w:szCs w:val="28"/>
        </w:rPr>
        <w:t>Критериальное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оценивание: оценка результатов обучения в соответствии с дескрипторами, проверка </w:t>
      </w:r>
      <w:proofErr w:type="spellStart"/>
      <w:r w:rsidRPr="00C750DE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компетенций (результатов обучения) на промежуточном контроле и экзаменах.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50DE">
        <w:rPr>
          <w:rFonts w:ascii="Times New Roman" w:hAnsi="Times New Roman"/>
          <w:sz w:val="28"/>
          <w:szCs w:val="28"/>
        </w:rPr>
        <w:t>Суммативное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оценивание: оценка активности и участия в работе в аудитории; выполнение задания, СРС оценка. 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65"/>
        <w:gridCol w:w="2180"/>
        <w:gridCol w:w="2193"/>
        <w:gridCol w:w="2850"/>
      </w:tblGrid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Оценка по буквенной системе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Цифровой эквивалент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Баллы (%- ный показатель)</w:t>
            </w:r>
          </w:p>
        </w:tc>
        <w:tc>
          <w:tcPr>
            <w:tcW w:w="2807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Оценка по традиционной системе</w:t>
            </w: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95-100</w:t>
            </w:r>
          </w:p>
        </w:tc>
        <w:tc>
          <w:tcPr>
            <w:tcW w:w="2807" w:type="dxa"/>
            <w:vMerge w:val="restart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Отлично</w:t>
            </w: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A-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C750DE">
              <w:rPr>
                <w:rFonts w:ascii="Times New Roman" w:hAnsi="Times New Roman"/>
                <w:sz w:val="28"/>
                <w:szCs w:val="28"/>
              </w:rPr>
              <w:t>,67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94-90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B+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3,33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85-89</w:t>
            </w:r>
          </w:p>
        </w:tc>
        <w:tc>
          <w:tcPr>
            <w:tcW w:w="2807" w:type="dxa"/>
            <w:vMerge w:val="restart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Хорошо</w:t>
            </w: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3,0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80-84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B-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2,67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75-79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C750DE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2,33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70-74</w:t>
            </w:r>
          </w:p>
        </w:tc>
        <w:tc>
          <w:tcPr>
            <w:tcW w:w="2807" w:type="dxa"/>
            <w:vMerge w:val="restart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Удовлетворительно</w:t>
            </w: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2,0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65-69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C-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1,67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60-64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C750DE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1,33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55-59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D-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1,0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50-54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FX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0,5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25-49</w:t>
            </w:r>
          </w:p>
        </w:tc>
        <w:tc>
          <w:tcPr>
            <w:tcW w:w="2807" w:type="dxa"/>
            <w:vMerge w:val="restart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Неудовлетворительно</w:t>
            </w: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0-24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color w:val="000000"/>
          <w:sz w:val="28"/>
          <w:szCs w:val="28"/>
          <w:lang w:val="kk-KZ"/>
        </w:rPr>
        <w:t>Основные темы для подготовки к экзамену: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1. Финансовая система и анализ ее состава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Государственные финансы: понятие, значение, принципы, функции. Роль государственных финансов в процессе рыночных преобразований экономики Казахстана.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lastRenderedPageBreak/>
        <w:t xml:space="preserve">Финансовая система государства: понятие, значение, аспекты, принципы; функции. Финансовая система государства и финансовая система страны: различия,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звено-подразделения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>, нормативно-правовые основы.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Финансовая деятельность государства: понятие, основные функции, задачи, цели, правовые основы. Финансовая деятельность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государства-это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целенаправленная, плановая деятельность.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2. Методы и система финансового права. Взаимосвязь общих и специфических разделов финансового права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 правового регулирования финансового права: понятие, значение. Государственные финансовые отношения: виды, характерные для них признаки и их отличие от товарно-денежных отношений.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право: понятие, значение. Особенности и тенденции развития финансового права как сферы права на современном этапе. Финансовое право как форма и метод реализации финансовой деятельности. Основные цели и задачи финансово-правового регулирования.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Роль финансового права в правовой системе Казахстана и его взаимосвязь </w:t>
      </w:r>
      <w:proofErr w:type="gramStart"/>
      <w:r w:rsidRPr="00C750DE">
        <w:rPr>
          <w:rFonts w:ascii="Times New Roman" w:hAnsi="Times New Roman"/>
          <w:sz w:val="28"/>
          <w:szCs w:val="28"/>
        </w:rPr>
        <w:t>с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смежными отраслями конституционного права, административного права, гражданского права, а также различие от них.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Методы правового регулирования финансового права: понятие, виды, характерные признаки, области применения. Причины и основы применения односторонне-императивного метода.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3.</w:t>
      </w:r>
      <w:r w:rsidR="00CB3FB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Виды финансовых правовых норм и их влияние на возникновение, изменение и прекращение финансово-правовых отношений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Финансово-правовые нормы: понятие, характерные признаки и особенности, структура. Значение и пределы реализации финансовых правовых норм во времени и пространстве, на территориях, в рамках лиц.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Основные виды, классификация финансово-правовых норм. Защитные и регулирующие финансово-правовые нормы. Основные цели регуляторных финансово-правовых норм. Альтернативные и факультативные финансово-правовые нормы. </w:t>
      </w:r>
      <w:proofErr w:type="gramStart"/>
      <w:r w:rsidRPr="00C750DE">
        <w:rPr>
          <w:rFonts w:ascii="Times New Roman" w:hAnsi="Times New Roman"/>
          <w:sz w:val="28"/>
          <w:szCs w:val="28"/>
        </w:rPr>
        <w:t>Материальное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и организационное, императивное и </w:t>
      </w:r>
      <w:proofErr w:type="spellStart"/>
      <w:r w:rsidRPr="00C750DE">
        <w:rPr>
          <w:rFonts w:ascii="Times New Roman" w:hAnsi="Times New Roman"/>
          <w:sz w:val="28"/>
          <w:szCs w:val="28"/>
        </w:rPr>
        <w:t>диспозитивтиковое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финансово-правовые нормы.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правоотношения: понятие, характерные признаки, виды, объекты. Материальные и организационные, экспансивные и условные финансово-правовые отношения. Бюджетные, валютные финансовые, финансово-банковские, финансово-страховые, налоговые, финансово-хозяйственные правоотношения.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право и субъекты финансовых правоотношений: виды, особенности правового положения, обстоятельства, связанные с государственными органами. Способы защиты субъектами финансовых правоотношений своих прав и законных интересов.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lastRenderedPageBreak/>
        <w:t>Тема 4.</w:t>
      </w:r>
      <w:r w:rsidR="00CB3FB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Правовые проблемы валютного регулирования. Проведение анализа валютного законодательства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Правовые основы денежной системы как Института общей части финансового права: понятие, значение. Объекты, регулируемые этим институтом.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Денежная система: понятие, типы, основные элементы, правовые основы. Официальная денежная единица. Виды денег. Порядок эмиссии денег. Режим валютного оборота. Функции денег: размер стоимости, платежный инструмент, средство накопления фонда.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Денежная система Республики Казахстан: нормативно-правовые основы, отличительные признаки. Виды денег, входящих в состав денежной системы Республики Казахстан. Денежная единица Республики Казахстан как законный платежный инструмент. Перспективы развития структуры национальной валюты. Правовые основы организации наличного и безналичного денежного обращения и эмиссии денег.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5. Финансовая структура государства и правовые основы финансового регулирования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Правовые основы финансового строительства государства как Института общей части финансового права: понятие, значение.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строение государства: понятие, состав, основы организации, нормативно-правовая база. Финансовая система государства. Система государственных уполномоченных органов. Государственное финансовое регулирование.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Финансовая система государства. Финансовая политика государства. Единство, территориальность финансовой системы. Финансовый механизм: элементы, аспекты. Финансовая система общества: понятие, отрасли.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6.</w:t>
      </w:r>
      <w:r w:rsidR="00CB3FB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Система, полномочия органов, осуществляющих управление в сфере государственных финансов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Управление государственными финансами: понятие, элементы, принципы организации управления, основные задачи. Субъективные элементы формирования и реализации управления государственными финансами.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Основные методы, правовые формы и актуальные проблемы осуществления управления в сфере государственных финансов. Критерий рационализации управления в сфере государственных финансов. Система общих и специальных компетентных государственных уполномоченных органов, осуществляющих управление финансами. Уполномоченные государственные органы, обладающие финансовыми компетенциями, как исполнительный аппарат финансового строительства. Обеспечение функционирования финансовой системы. Стимулирование инвестиционной активности в процессе управления государственными финансами, приведение финансовой системы государства в соответствие с рыночными </w:t>
      </w:r>
      <w:r w:rsidRPr="00C750DE">
        <w:rPr>
          <w:rFonts w:ascii="Times New Roman" w:hAnsi="Times New Roman"/>
          <w:sz w:val="28"/>
          <w:szCs w:val="28"/>
        </w:rPr>
        <w:lastRenderedPageBreak/>
        <w:t>преобразованиями и требованиями и предусмотреть коренное построение социально ориентированной рыночной экономики.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7. Этапы финансового планирования. Финансового года. Финансовый период.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Финансовое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планирование-одно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из основных направлений финансовой деятельности государства: понятие, объект, принципы, методы, правовые основы. Научные основы финансового планирования и прогнозирования. Сочетание перспективного и текущего финансового планирования. Обоснование резервного варианта финансового плана. Сбалансированность показателей финансовых ресурсов государства, отраслей экономики, органов местного государственного управления. Нормативно-правовая основа финансового планирования.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Процесс финансового планирования: цель, реализуемые и участвующие финансово-планировочные органы и уполномоченные государственные органы, стадии, юридические формы. Составная часть социально-экономического планирования. Законодательно предусмотренные действия специализированных финансовых органов и учреждений и других государственных органов. Стадия: разработка проекта финансового плана; рассмотрение проекта финансового плана; утверждение финансового плана; исполнение финансового плана; отчет об исполнении финансового плана. Планово-финансовые акты. Планирование снижения государственного долга и дефицита бюджета.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планы: система, виды, правовые формы, особенности. Финансовый план является важным элементом государственного плана. Обеспечение планирования средств: управление приходным и расходным балансами; управление средствами из различных источников поступления; регулирование использования средств. Система финансовых планов: общегосударственный финансовый план; отраслевые финансовые планы; территориальные финансовые планы. Финансовый год и финансовый период. Элементы финансового периода.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8. Понятие и элементы финансового контроля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Правовое регулирование государственного финансового контроля как Института общей части финансового права: понятие, значение, нормативно-правовая база.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Государственный финансовый контроль: понятие, элементы, принципы, отрасли, классификация. Государственный финансовый контроль как один из видов специализированного государственного </w:t>
      </w:r>
      <w:proofErr w:type="spellStart"/>
      <w:r w:rsidRPr="00C750DE">
        <w:rPr>
          <w:rFonts w:ascii="Times New Roman" w:hAnsi="Times New Roman"/>
          <w:sz w:val="28"/>
          <w:szCs w:val="28"/>
        </w:rPr>
        <w:t>контроля</w:t>
      </w:r>
      <w:proofErr w:type="gramStart"/>
      <w:r w:rsidRPr="00C750DE">
        <w:rPr>
          <w:rFonts w:ascii="Times New Roman" w:hAnsi="Times New Roman"/>
          <w:sz w:val="28"/>
          <w:szCs w:val="28"/>
        </w:rPr>
        <w:t>.Р</w:t>
      </w:r>
      <w:proofErr w:type="gramEnd"/>
      <w:r w:rsidRPr="00C750DE">
        <w:rPr>
          <w:rFonts w:ascii="Times New Roman" w:hAnsi="Times New Roman"/>
          <w:sz w:val="28"/>
          <w:szCs w:val="28"/>
        </w:rPr>
        <w:t>езультат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государственного финансового контроля: обеспечение успешного функционирования всех звеньев финансовой системы; достижение наиболее рационального использования финансовых ресурсов. Прямой и косвенный финансовый контроль. Специализированный и функциональный финансовый контроль. Финансовый контроль представительной власти, исполнительной власти и судебных органов.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9.</w:t>
      </w:r>
      <w:r w:rsidR="00CB3FB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Актуальные проблемы правового регулирования финансово-правовой ответственности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Правовое регулирование финансово-правовой ответственности как Института общей части финансового права: понятие, значение.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Государственное принуждение в сфере государственных финансов: понятие, меры, характерные признаки, особенности. Меры государственного принуждения, не являющиеся мерами юридической ответственности. Юридическая ответственность: понятие, виды, характерные признаки, принципы.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правонарушения в сфере государственных финансов: понятие, основные признаки, состав. Правонарушения в сфере налогообложения, государственного бюджета, валютного регулирования. Виды финансовых правонарушений. Порядок возбуждения и особенности производства по делам о финансовых правонарушениях.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10. Правовые основы бюджетной системы. Анализ бюджетного законодательства Республики Казахстан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бюджетного права как части финансового права. Предмет, метод, источники и Принципы бюджетного права. Понятие бюджетных правоотношений и бюджетных норм.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Доходные источники республиканского бюджета. Расходы республиканского бюджета Республики Казахстан.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Доходные источники местного бюджета. Расходы местного бюджета Республики Казахстан.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11. Понятие и общая характеристика налогового права. Виды налогов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налогового права. Субъекты налоговых правоотношений.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Понятие, состав и виды </w:t>
      </w:r>
      <w:proofErr w:type="spellStart"/>
      <w:r w:rsidRPr="00C750DE">
        <w:rPr>
          <w:rFonts w:ascii="Times New Roman" w:hAnsi="Times New Roman"/>
          <w:sz w:val="28"/>
          <w:szCs w:val="28"/>
        </w:rPr>
        <w:t>налогов</w:t>
      </w:r>
      <w:proofErr w:type="gramStart"/>
      <w:r w:rsidRPr="00C750DE">
        <w:rPr>
          <w:rFonts w:ascii="Times New Roman" w:hAnsi="Times New Roman"/>
          <w:sz w:val="28"/>
          <w:szCs w:val="28"/>
        </w:rPr>
        <w:t>.Р</w:t>
      </w:r>
      <w:proofErr w:type="gramEnd"/>
      <w:r w:rsidRPr="00C750DE">
        <w:rPr>
          <w:rFonts w:ascii="Times New Roman" w:hAnsi="Times New Roman"/>
          <w:sz w:val="28"/>
          <w:szCs w:val="28"/>
        </w:rPr>
        <w:t>оль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налогов. Классификация налогов. Налоговая система Республики Казахстан.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12. Банковская система Республики Казахстан. Банковское законодательство Республики Казахстан. Полномочия Национального банка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источники, методы и система финансово-банковского права. Принципы банковского права. Соотношение с другими отраслями права как сферы банковского права.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Банка. Банковская система Республики Казахстан. Банковская деятельность государства. Банковские операции и их виды.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Структура Национального Банка Республики Казахстан, его полномочия. Национальный банк Республики Казахстан как надзорный </w:t>
      </w:r>
      <w:proofErr w:type="spellStart"/>
      <w:r w:rsidRPr="00C750DE">
        <w:rPr>
          <w:rFonts w:ascii="Times New Roman" w:hAnsi="Times New Roman"/>
          <w:sz w:val="28"/>
          <w:szCs w:val="28"/>
        </w:rPr>
        <w:t>орган</w:t>
      </w:r>
      <w:proofErr w:type="gramStart"/>
      <w:r w:rsidRPr="00C750DE">
        <w:rPr>
          <w:rFonts w:ascii="Times New Roman" w:hAnsi="Times New Roman"/>
          <w:sz w:val="28"/>
          <w:szCs w:val="28"/>
        </w:rPr>
        <w:t>.З</w:t>
      </w:r>
      <w:proofErr w:type="gramEnd"/>
      <w:r w:rsidRPr="00C750DE">
        <w:rPr>
          <w:rFonts w:ascii="Times New Roman" w:hAnsi="Times New Roman"/>
          <w:sz w:val="28"/>
          <w:szCs w:val="28"/>
        </w:rPr>
        <w:t>акон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Республики Казахстан О Национальном банке.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13. Правовое регулирование страховой системы Республики Казахстан. Виды страхования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права страхования. Понятие страхового права как института Особенной части финансового права. Условия формирования страхового права в Республике Казахстан.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и виды страхования. Сложные формы страхования. Понятие и развитие страховой деятельности в Республике Казахстан. Участники страховых отношений.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14. Понятие и общая характеристика финансово-хозяйственного права, предмет, система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финансово – хозяйственного права как части финансового права.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</w:t>
      </w:r>
      <w:proofErr w:type="gramStart"/>
      <w:r w:rsidRPr="00C750DE">
        <w:rPr>
          <w:rFonts w:ascii="Times New Roman" w:hAnsi="Times New Roman"/>
          <w:sz w:val="28"/>
          <w:szCs w:val="28"/>
        </w:rPr>
        <w:t xml:space="preserve"> Ф</w:t>
      </w:r>
      <w:proofErr w:type="gramEnd"/>
      <w:r w:rsidRPr="00C750DE">
        <w:rPr>
          <w:rFonts w:ascii="Times New Roman" w:hAnsi="Times New Roman"/>
          <w:sz w:val="28"/>
          <w:szCs w:val="28"/>
        </w:rPr>
        <w:t>инансово – хозяйственного права. Понятие финансово-хозяйственных правоотношений и финансово-хозяйственных норм.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  <w:lang w:val="kk-KZ"/>
        </w:rPr>
        <w:t xml:space="preserve">Тема </w:t>
      </w:r>
      <w:r w:rsidRPr="00C750DE">
        <w:rPr>
          <w:rFonts w:ascii="Times New Roman" w:hAnsi="Times New Roman"/>
          <w:b/>
          <w:sz w:val="28"/>
          <w:szCs w:val="28"/>
        </w:rPr>
        <w:t>15. Актуальные проблемы государственного кредитования и государственного заимствования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и общая характеристика государственного кредитования. Субъекты кредитных отношений. Виды государственного кредитования.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Государственное заимствование: понятие и порядок. Виды и формы государственного заимствования.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Правовая природа договоров в области государственного кредитования.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b/>
          <w:sz w:val="28"/>
          <w:szCs w:val="28"/>
        </w:rPr>
        <w:t xml:space="preserve">При подготовке к экзамену студенту рекомендуется изучить </w:t>
      </w:r>
      <w:proofErr w:type="gramStart"/>
      <w:r w:rsidRPr="002741C3">
        <w:rPr>
          <w:rFonts w:ascii="Times New Roman" w:hAnsi="Times New Roman"/>
          <w:b/>
          <w:sz w:val="28"/>
          <w:szCs w:val="28"/>
        </w:rPr>
        <w:t>следующие</w:t>
      </w:r>
      <w:proofErr w:type="gramEnd"/>
      <w:r w:rsidRPr="002741C3">
        <w:rPr>
          <w:rFonts w:ascii="Times New Roman" w:hAnsi="Times New Roman"/>
          <w:b/>
          <w:sz w:val="28"/>
          <w:szCs w:val="28"/>
        </w:rPr>
        <w:t xml:space="preserve"> НПА и литературу: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1. Конституция Республики Казахстан. 30 августа 1995 года, с изменениями и дополнениями, </w:t>
      </w:r>
      <w:proofErr w:type="spellStart"/>
      <w:r w:rsidRPr="002741C3">
        <w:rPr>
          <w:rFonts w:ascii="Times New Roman" w:hAnsi="Times New Roman"/>
          <w:sz w:val="28"/>
          <w:szCs w:val="28"/>
        </w:rPr>
        <w:t>эл</w:t>
      </w:r>
      <w:proofErr w:type="gramStart"/>
      <w:r w:rsidRPr="002741C3">
        <w:rPr>
          <w:rFonts w:ascii="Times New Roman" w:hAnsi="Times New Roman"/>
          <w:sz w:val="28"/>
          <w:szCs w:val="28"/>
        </w:rPr>
        <w:t>.б</w:t>
      </w:r>
      <w:proofErr w:type="gramEnd"/>
      <w:r w:rsidRPr="002741C3">
        <w:rPr>
          <w:rFonts w:ascii="Times New Roman" w:hAnsi="Times New Roman"/>
          <w:sz w:val="28"/>
          <w:szCs w:val="28"/>
        </w:rPr>
        <w:t>аза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741C3">
        <w:rPr>
          <w:rFonts w:ascii="Times New Roman" w:hAnsi="Times New Roman"/>
          <w:sz w:val="28"/>
          <w:szCs w:val="28"/>
        </w:rPr>
        <w:t>adilet.kz</w:t>
      </w:r>
      <w:proofErr w:type="spellEnd"/>
      <w:r w:rsidRPr="002741C3">
        <w:rPr>
          <w:rFonts w:ascii="Times New Roman" w:hAnsi="Times New Roman"/>
          <w:sz w:val="28"/>
          <w:szCs w:val="28"/>
        </w:rPr>
        <w:t>», 2023 г.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3. Бюджетный кодекс Республики Казахстан Кодекс Республики Казахстан от 4 декабря 2008 года № 95-IV, база «</w:t>
      </w:r>
      <w:proofErr w:type="spellStart"/>
      <w:r w:rsidRPr="002741C3">
        <w:rPr>
          <w:rFonts w:ascii="Times New Roman" w:hAnsi="Times New Roman"/>
          <w:sz w:val="28"/>
          <w:szCs w:val="28"/>
        </w:rPr>
        <w:t>adilet.kz</w:t>
      </w:r>
      <w:proofErr w:type="spellEnd"/>
      <w:r w:rsidRPr="002741C3">
        <w:rPr>
          <w:rFonts w:ascii="Times New Roman" w:hAnsi="Times New Roman"/>
          <w:sz w:val="28"/>
          <w:szCs w:val="28"/>
        </w:rPr>
        <w:t>», 2023 г.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2741C3">
        <w:rPr>
          <w:rFonts w:ascii="Times New Roman" w:hAnsi="Times New Roman"/>
          <w:sz w:val="28"/>
          <w:szCs w:val="28"/>
        </w:rPr>
        <w:t>Кодекс Республики Казахстан от 25 декабря 2017 года № 121-VI "О налогах и других обязательных платежах в бюджет (Налоговый кодекс)" с изменениями и дополнениями, внесенными приказами председателя налогового комитета Министерства финансов Республики Казахстан от 31 декабря 2017 года № 539 "Об утверждении форм налоговой отчетности и правил их составления", база «</w:t>
      </w:r>
      <w:proofErr w:type="spellStart"/>
      <w:r w:rsidRPr="002741C3">
        <w:rPr>
          <w:rFonts w:ascii="Times New Roman" w:hAnsi="Times New Roman"/>
          <w:sz w:val="28"/>
          <w:szCs w:val="28"/>
        </w:rPr>
        <w:t>adilet.kz</w:t>
      </w:r>
      <w:proofErr w:type="spellEnd"/>
      <w:r w:rsidRPr="002741C3">
        <w:rPr>
          <w:rFonts w:ascii="Times New Roman" w:hAnsi="Times New Roman"/>
          <w:sz w:val="28"/>
          <w:szCs w:val="28"/>
        </w:rPr>
        <w:t>», 2023 г.</w:t>
      </w:r>
      <w:proofErr w:type="gramEnd"/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Специальная литература: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1.  Финансовое право Республики Казахстан: учебник / Н. Р. </w:t>
      </w:r>
      <w:proofErr w:type="spellStart"/>
      <w:r w:rsidRPr="002741C3">
        <w:rPr>
          <w:rFonts w:ascii="Times New Roman" w:hAnsi="Times New Roman"/>
          <w:sz w:val="28"/>
          <w:szCs w:val="28"/>
        </w:rPr>
        <w:t>Весельская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, М. Т. </w:t>
      </w:r>
      <w:proofErr w:type="spellStart"/>
      <w:r w:rsidRPr="002741C3">
        <w:rPr>
          <w:rFonts w:ascii="Times New Roman" w:hAnsi="Times New Roman"/>
          <w:sz w:val="28"/>
          <w:szCs w:val="28"/>
        </w:rPr>
        <w:t>Какимжанов</w:t>
      </w:r>
      <w:proofErr w:type="spellEnd"/>
      <w:r w:rsidRPr="002741C3">
        <w:rPr>
          <w:rFonts w:ascii="Times New Roman" w:hAnsi="Times New Roman"/>
          <w:sz w:val="28"/>
          <w:szCs w:val="28"/>
        </w:rPr>
        <w:t>.- М.: 2015. – 312 с.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И. С. Финансовое право Республики Казахстан. Общая и специальная часть.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>, 2016. - 256 с.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И. С. Финансовое право </w:t>
      </w:r>
      <w:proofErr w:type="spellStart"/>
      <w:r w:rsidRPr="002741C3">
        <w:rPr>
          <w:rFonts w:ascii="Times New Roman" w:hAnsi="Times New Roman"/>
          <w:sz w:val="28"/>
          <w:szCs w:val="28"/>
        </w:rPr>
        <w:t>РеспубликиКазахстан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По казахской технологии. Учебное пособие / И. С.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Pr="002741C3">
        <w:rPr>
          <w:rFonts w:ascii="Times New Roman" w:hAnsi="Times New Roman"/>
          <w:sz w:val="28"/>
          <w:szCs w:val="28"/>
        </w:rPr>
        <w:t>Изд</w:t>
      </w:r>
      <w:proofErr w:type="spellEnd"/>
      <w:proofErr w:type="gramEnd"/>
      <w:r w:rsidRPr="002741C3">
        <w:rPr>
          <w:rFonts w:ascii="Times New Roman" w:hAnsi="Times New Roman"/>
          <w:sz w:val="28"/>
          <w:szCs w:val="28"/>
        </w:rPr>
        <w:t xml:space="preserve"> - во "Эпиграф", 2016. – 390 с.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2741C3">
        <w:rPr>
          <w:rFonts w:ascii="Times New Roman" w:hAnsi="Times New Roman"/>
          <w:sz w:val="28"/>
          <w:szCs w:val="28"/>
        </w:rPr>
        <w:t>Куаналиева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Г. А. Финансовое право: Учебное пособие.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: Казахский университет, 2017. – 162 </w:t>
      </w:r>
      <w:proofErr w:type="gramStart"/>
      <w:r w:rsidRPr="002741C3">
        <w:rPr>
          <w:rFonts w:ascii="Times New Roman" w:hAnsi="Times New Roman"/>
          <w:sz w:val="28"/>
          <w:szCs w:val="28"/>
        </w:rPr>
        <w:t>с</w:t>
      </w:r>
      <w:proofErr w:type="gramEnd"/>
      <w:r w:rsidRPr="002741C3">
        <w:rPr>
          <w:rFonts w:ascii="Times New Roman" w:hAnsi="Times New Roman"/>
          <w:sz w:val="28"/>
          <w:szCs w:val="28"/>
        </w:rPr>
        <w:t>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5. Финансовое право </w:t>
      </w:r>
      <w:proofErr w:type="spellStart"/>
      <w:r w:rsidRPr="002741C3">
        <w:rPr>
          <w:rFonts w:ascii="Times New Roman" w:hAnsi="Times New Roman"/>
          <w:sz w:val="28"/>
          <w:szCs w:val="28"/>
        </w:rPr>
        <w:t>РеспубликиКазахстан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741C3">
        <w:rPr>
          <w:rFonts w:ascii="Times New Roman" w:hAnsi="Times New Roman"/>
          <w:sz w:val="28"/>
          <w:szCs w:val="28"/>
        </w:rPr>
        <w:t>учебноепособие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/ под ред. А.Е. </w:t>
      </w:r>
      <w:proofErr w:type="spellStart"/>
      <w:r w:rsidRPr="002741C3">
        <w:rPr>
          <w:rFonts w:ascii="Times New Roman" w:hAnsi="Times New Roman"/>
          <w:sz w:val="28"/>
          <w:szCs w:val="28"/>
        </w:rPr>
        <w:t>Жатканбаевой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>, 2018. - 270 с.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Дополнительная литература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1. ФИНАНСОВОЕ ПРАВО. Учебник и практикум для вузов</w:t>
      </w:r>
      <w:proofErr w:type="gramStart"/>
      <w:r w:rsidRPr="002741C3">
        <w:rPr>
          <w:rFonts w:ascii="Times New Roman" w:hAnsi="Times New Roman"/>
          <w:sz w:val="28"/>
          <w:szCs w:val="28"/>
        </w:rPr>
        <w:t xml:space="preserve"> // П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од ред. Ручкиной Г.Ф.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- 2019 - 348с. - ISBN: 978-5-534-11077-7 - Текст электронный // ЭБС ЮРАЙТ - URL: https://urait.ru/book/finansovoe-pravo-444491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2. Актуальные проблемы финансового права: Монография / Грачева Е.Ю.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М.:Юр</w:t>
      </w:r>
      <w:proofErr w:type="gramStart"/>
      <w:r w:rsidRPr="002741C3">
        <w:rPr>
          <w:rFonts w:ascii="Times New Roman" w:hAnsi="Times New Roman"/>
          <w:sz w:val="28"/>
          <w:szCs w:val="28"/>
        </w:rPr>
        <w:t>.Н</w:t>
      </w:r>
      <w:proofErr w:type="gramEnd"/>
      <w:r w:rsidRPr="002741C3">
        <w:rPr>
          <w:rFonts w:ascii="Times New Roman" w:hAnsi="Times New Roman"/>
          <w:sz w:val="28"/>
          <w:szCs w:val="28"/>
        </w:rPr>
        <w:t>орма</w:t>
      </w:r>
      <w:proofErr w:type="spellEnd"/>
      <w:r w:rsidRPr="002741C3">
        <w:rPr>
          <w:rFonts w:ascii="Times New Roman" w:hAnsi="Times New Roman"/>
          <w:sz w:val="28"/>
          <w:szCs w:val="28"/>
        </w:rPr>
        <w:t>, НИЦ ИНФРА-М, 2019. - 208 с. - Режим доступа: http://znanium.com/catalog/product/996136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А. И.,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О. М., Ольховская Н. П. ; Под общ</w:t>
      </w:r>
      <w:proofErr w:type="gramStart"/>
      <w:r w:rsidRPr="002741C3">
        <w:rPr>
          <w:rFonts w:ascii="Times New Roman" w:hAnsi="Times New Roman"/>
          <w:sz w:val="28"/>
          <w:szCs w:val="28"/>
        </w:rPr>
        <w:t>.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41C3">
        <w:rPr>
          <w:rFonts w:ascii="Times New Roman" w:hAnsi="Times New Roman"/>
          <w:sz w:val="28"/>
          <w:szCs w:val="28"/>
        </w:rPr>
        <w:t>р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ед.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А.И. - ФИНАНСОВОЕ ПРАВО РОССИЙСКОЙ ФЕДЕРАЦИИ. Учебник для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741C3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- 2019 - 301с. - ISBN: 978-5-534-09234-9 - Текст электронный // ЭБС ЮРАЙТ - URL: https://urait.ru/book/finansovoe-pravo-rossiyskoy-federacii-427492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Кудряшов В. В. - МЕЖДУНАРОДНОЕ ФИНАНСОВОЕ ПРАВО. СУВЕРЕННЫЕ ФИНАНСОВЫЕ ИНСТИТУТЫ 2-е изд., пер. и доп. Учебное пособие для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 магистратуры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- 2019 - 268с. - ISBN: 978-5-534-06910-5 - Текст электронный // ЭБС ЮРАЙТ - URL: https://urait.ru/book/mezhdunarodnoe-finansovoe-pravo-suverennye-finansovye-instituty-441834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5. ФИНАНСОВОЕ ПРАВО. ПРАКТИКУМ 2-е изд., пер. и доп. Учебное пособие для академического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proofErr w:type="gramStart"/>
      <w:r w:rsidRPr="002741C3">
        <w:rPr>
          <w:rFonts w:ascii="Times New Roman" w:hAnsi="Times New Roman"/>
          <w:sz w:val="28"/>
          <w:szCs w:val="28"/>
        </w:rPr>
        <w:t xml:space="preserve">  // П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од ред. </w:t>
      </w:r>
      <w:proofErr w:type="spellStart"/>
      <w:r w:rsidRPr="002741C3">
        <w:rPr>
          <w:rFonts w:ascii="Times New Roman" w:hAnsi="Times New Roman"/>
          <w:sz w:val="28"/>
          <w:szCs w:val="28"/>
        </w:rPr>
        <w:t>Ашмариной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Е.М., Тереховой Е.В.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- 2019 - 300с. - ISBN: 978-5-534-08794-9 - Текст электронный // ЭБС ЮРАЙТ - URL: https://urait.ru/book/finansovoe-pravo-praktikum-433029</w:t>
      </w:r>
      <w:r w:rsidRPr="002741C3">
        <w:rPr>
          <w:rFonts w:ascii="Times New Roman" w:hAnsi="Times New Roman"/>
          <w:b/>
          <w:sz w:val="28"/>
          <w:szCs w:val="28"/>
        </w:rPr>
        <w:t> 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750DE" w:rsidRPr="002741C3" w:rsidRDefault="00C750DE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C750DE" w:rsidRPr="002741C3" w:rsidSect="00854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altName w:val="﷽﷽﷽﷽﷽﷽뺭㭓꒏뫝㸀̇怀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50DE"/>
    <w:rsid w:val="002741C3"/>
    <w:rsid w:val="00451A16"/>
    <w:rsid w:val="0066208A"/>
    <w:rsid w:val="00740D7C"/>
    <w:rsid w:val="00854C11"/>
    <w:rsid w:val="00B43684"/>
    <w:rsid w:val="00C646D0"/>
    <w:rsid w:val="00C750DE"/>
    <w:rsid w:val="00C81082"/>
    <w:rsid w:val="00CB3FBA"/>
    <w:rsid w:val="00D244CE"/>
    <w:rsid w:val="00E4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50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C750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C750D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C750DE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basedOn w:val="a0"/>
    <w:uiPriority w:val="99"/>
    <w:unhideWhenUsed/>
    <w:rsid w:val="00C750DE"/>
    <w:rPr>
      <w:color w:val="0000FF" w:themeColor="hyperlink"/>
      <w:u w:val="single"/>
    </w:rPr>
  </w:style>
  <w:style w:type="paragraph" w:customStyle="1" w:styleId="Standard">
    <w:name w:val="Standard"/>
    <w:rsid w:val="00C750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7">
    <w:name w:val="No Spacing"/>
    <w:link w:val="a8"/>
    <w:uiPriority w:val="1"/>
    <w:qFormat/>
    <w:rsid w:val="00C750D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locked/>
    <w:rsid w:val="00C750DE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99"/>
    <w:unhideWhenUsed/>
    <w:rsid w:val="002741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2741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a5ZyTQTF6fR82wu_l-oUjHGO0sySalTh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10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Guldana</cp:lastModifiedBy>
  <cp:revision>10</cp:revision>
  <dcterms:created xsi:type="dcterms:W3CDTF">2020-12-06T16:42:00Z</dcterms:created>
  <dcterms:modified xsi:type="dcterms:W3CDTF">2023-08-25T16:46:00Z</dcterms:modified>
</cp:coreProperties>
</file>